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A1" w:rsidRPr="00446E67" w:rsidRDefault="00D749A1" w:rsidP="00D749A1">
      <w:pPr>
        <w:pBdr>
          <w:bottom w:val="single" w:sz="4" w:space="1" w:color="000000"/>
        </w:pBdr>
        <w:spacing w:line="100" w:lineRule="atLeast"/>
        <w:jc w:val="center"/>
        <w:rPr>
          <w:b/>
          <w:kern w:val="1"/>
        </w:rPr>
      </w:pPr>
      <w:r w:rsidRPr="00446E67">
        <w:rPr>
          <w:noProof/>
          <w:kern w:val="1"/>
          <w:lang w:bidi="ar-SA"/>
        </w:rPr>
        <w:drawing>
          <wp:anchor distT="0" distB="0" distL="114300" distR="114300" simplePos="0" relativeHeight="251661312" behindDoc="0" locked="0" layoutInCell="1" allowOverlap="1" wp14:anchorId="0182CA1E" wp14:editId="11909DBE">
            <wp:simplePos x="0" y="0"/>
            <wp:positionH relativeFrom="column">
              <wp:posOffset>443865</wp:posOffset>
            </wp:positionH>
            <wp:positionV relativeFrom="paragraph">
              <wp:posOffset>-184785</wp:posOffset>
            </wp:positionV>
            <wp:extent cx="714375" cy="1207770"/>
            <wp:effectExtent l="0" t="0" r="952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E67">
        <w:rPr>
          <w:b/>
          <w:kern w:val="1"/>
        </w:rPr>
        <w:t xml:space="preserve">            Somlóvásárhelyi Közös Önkormányzati Hivatal</w:t>
      </w:r>
    </w:p>
    <w:p w:rsidR="00D749A1" w:rsidRPr="00446E67" w:rsidRDefault="00D749A1" w:rsidP="00D749A1">
      <w:pPr>
        <w:pBdr>
          <w:bottom w:val="single" w:sz="4" w:space="1" w:color="000000"/>
        </w:pBdr>
        <w:spacing w:line="100" w:lineRule="atLeast"/>
        <w:jc w:val="center"/>
        <w:rPr>
          <w:kern w:val="1"/>
        </w:rPr>
      </w:pPr>
      <w:r w:rsidRPr="00446E67">
        <w:rPr>
          <w:kern w:val="1"/>
        </w:rPr>
        <w:t xml:space="preserve">              8481 Somlóvásárhely, Szabadság tér 1. </w:t>
      </w:r>
    </w:p>
    <w:p w:rsidR="00D749A1" w:rsidRDefault="00D749A1" w:rsidP="00D749A1">
      <w:pPr>
        <w:pBdr>
          <w:bottom w:val="single" w:sz="4" w:space="1" w:color="000000"/>
        </w:pBdr>
        <w:spacing w:line="100" w:lineRule="atLeast"/>
        <w:jc w:val="center"/>
        <w:rPr>
          <w:b/>
          <w:kern w:val="1"/>
        </w:rPr>
      </w:pPr>
      <w:r>
        <w:rPr>
          <w:b/>
          <w:kern w:val="1"/>
        </w:rPr>
        <w:t>JEGYZ</w:t>
      </w:r>
      <w:r>
        <w:rPr>
          <w:rFonts w:ascii="Calibri" w:hAnsi="Calibri" w:cs="Calibri"/>
          <w:b/>
          <w:kern w:val="1"/>
        </w:rPr>
        <w:t>Ő</w:t>
      </w:r>
    </w:p>
    <w:p w:rsidR="00D749A1" w:rsidRPr="00344A1E" w:rsidRDefault="00D749A1" w:rsidP="00D749A1">
      <w:pPr>
        <w:pBdr>
          <w:bottom w:val="single" w:sz="4" w:space="1" w:color="000000"/>
        </w:pBdr>
        <w:spacing w:line="100" w:lineRule="atLeast"/>
        <w:jc w:val="center"/>
        <w:rPr>
          <w:b/>
          <w:kern w:val="1"/>
        </w:rPr>
      </w:pPr>
      <w:proofErr w:type="spellStart"/>
      <w:r>
        <w:rPr>
          <w:b/>
          <w:kern w:val="1"/>
        </w:rPr>
        <w:t>Noszlopi</w:t>
      </w:r>
      <w:proofErr w:type="spellEnd"/>
      <w:r>
        <w:rPr>
          <w:b/>
          <w:kern w:val="1"/>
        </w:rPr>
        <w:t xml:space="preserve"> Kirendeltsége</w:t>
      </w:r>
    </w:p>
    <w:p w:rsidR="00D749A1" w:rsidRPr="00344A1E" w:rsidRDefault="00D749A1" w:rsidP="00D749A1">
      <w:pPr>
        <w:pBdr>
          <w:bottom w:val="single" w:sz="4" w:space="1" w:color="000000"/>
        </w:pBdr>
        <w:spacing w:line="100" w:lineRule="atLeast"/>
        <w:jc w:val="center"/>
        <w:rPr>
          <w:kern w:val="1"/>
        </w:rPr>
      </w:pPr>
      <w:r w:rsidRPr="00344A1E">
        <w:rPr>
          <w:kern w:val="1"/>
        </w:rPr>
        <w:t xml:space="preserve">         8456 Noszlop, Dózsa </w:t>
      </w:r>
      <w:proofErr w:type="spellStart"/>
      <w:r w:rsidRPr="00344A1E">
        <w:rPr>
          <w:kern w:val="1"/>
        </w:rPr>
        <w:t>Gy</w:t>
      </w:r>
      <w:proofErr w:type="spellEnd"/>
      <w:r w:rsidRPr="00344A1E">
        <w:rPr>
          <w:kern w:val="1"/>
        </w:rPr>
        <w:t xml:space="preserve">. </w:t>
      </w:r>
      <w:proofErr w:type="gramStart"/>
      <w:r w:rsidRPr="00344A1E">
        <w:rPr>
          <w:kern w:val="1"/>
        </w:rPr>
        <w:t>u.</w:t>
      </w:r>
      <w:proofErr w:type="gramEnd"/>
      <w:r w:rsidRPr="00344A1E">
        <w:rPr>
          <w:kern w:val="1"/>
        </w:rPr>
        <w:t xml:space="preserve"> 45.</w:t>
      </w:r>
    </w:p>
    <w:p w:rsidR="00D749A1" w:rsidRPr="00344A1E" w:rsidRDefault="00D749A1" w:rsidP="00D749A1">
      <w:pPr>
        <w:pBdr>
          <w:bottom w:val="single" w:sz="4" w:space="1" w:color="000000"/>
        </w:pBdr>
        <w:spacing w:line="100" w:lineRule="atLeast"/>
        <w:jc w:val="center"/>
        <w:rPr>
          <w:kern w:val="1"/>
        </w:rPr>
      </w:pPr>
      <w:r w:rsidRPr="00344A1E">
        <w:rPr>
          <w:kern w:val="1"/>
        </w:rPr>
        <w:t xml:space="preserve">        Tel./ Fax: 06-88/505-820</w:t>
      </w:r>
    </w:p>
    <w:p w:rsidR="00D749A1" w:rsidRPr="00344A1E" w:rsidRDefault="00D749A1" w:rsidP="00D749A1">
      <w:pPr>
        <w:pBdr>
          <w:bottom w:val="single" w:sz="4" w:space="1" w:color="000000"/>
        </w:pBdr>
        <w:spacing w:line="100" w:lineRule="atLeast"/>
        <w:jc w:val="center"/>
        <w:rPr>
          <w:kern w:val="1"/>
        </w:rPr>
      </w:pPr>
      <w:r w:rsidRPr="00344A1E">
        <w:rPr>
          <w:kern w:val="1"/>
        </w:rPr>
        <w:t xml:space="preserve">       e-mail: </w:t>
      </w:r>
      <w:r>
        <w:rPr>
          <w:kern w:val="1"/>
        </w:rPr>
        <w:t>hivatal@noszlop.hu</w:t>
      </w:r>
    </w:p>
    <w:p w:rsidR="009C738A" w:rsidRDefault="009C738A" w:rsidP="004A7563">
      <w:pPr>
        <w:pStyle w:val="Szvegtrzs1"/>
        <w:shd w:val="clear" w:color="auto" w:fill="auto"/>
        <w:spacing w:after="440"/>
      </w:pPr>
    </w:p>
    <w:p w:rsidR="004A7563" w:rsidRDefault="004A7563" w:rsidP="004A7563">
      <w:pPr>
        <w:pStyle w:val="Szvegtrzs1"/>
        <w:shd w:val="clear" w:color="auto" w:fill="auto"/>
        <w:spacing w:after="440"/>
      </w:pPr>
      <w:r>
        <w:t xml:space="preserve">210/2009. (IX.29.) </w:t>
      </w:r>
      <w:proofErr w:type="spellStart"/>
      <w:r>
        <w:t>Kom</w:t>
      </w:r>
      <w:proofErr w:type="spellEnd"/>
      <w:r>
        <w:t>. rendelet alapján</w:t>
      </w:r>
    </w:p>
    <w:p w:rsidR="004A7563" w:rsidRDefault="004A7563" w:rsidP="004A7563">
      <w:pPr>
        <w:pStyle w:val="Cmsor10"/>
        <w:keepNext/>
        <w:keepLines/>
        <w:shd w:val="clear" w:color="auto" w:fill="auto"/>
        <w:ind w:left="72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8B49B3" wp14:editId="19970FED">
                <wp:simplePos x="0" y="0"/>
                <wp:positionH relativeFrom="margin">
                  <wp:posOffset>3779520</wp:posOffset>
                </wp:positionH>
                <wp:positionV relativeFrom="paragraph">
                  <wp:posOffset>63500</wp:posOffset>
                </wp:positionV>
                <wp:extent cx="1697990" cy="160655"/>
                <wp:effectExtent l="0" t="0" r="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563" w:rsidRDefault="004A7563" w:rsidP="004A7563">
                            <w:pPr>
                              <w:pStyle w:val="Szvegtrzs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B49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6pt;margin-top:5pt;width:133.7pt;height:1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FqqQIAAKk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" filled="f" stroked="f">
                <v:textbox style="mso-fit-shape-to-text:t" inset="0,0,0,0">
                  <w:txbxContent>
                    <w:p w:rsidR="004A7563" w:rsidRDefault="004A7563" w:rsidP="004A7563">
                      <w:pPr>
                        <w:pStyle w:val="Szvegtrzs1"/>
                        <w:shd w:val="clear" w:color="auto" w:fill="auto"/>
                        <w:spacing w:after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0" w:name="bookmark0"/>
      <w:r>
        <w:t>ADATVÁLTOZÁS</w:t>
      </w:r>
      <w:bookmarkEnd w:id="0"/>
    </w:p>
    <w:p w:rsidR="004A7563" w:rsidRDefault="004A7563" w:rsidP="004A7563">
      <w:pPr>
        <w:pStyle w:val="Cmsor10"/>
        <w:keepNext/>
        <w:keepLines/>
        <w:shd w:val="clear" w:color="auto" w:fill="auto"/>
        <w:ind w:left="1020"/>
      </w:pPr>
      <w:bookmarkStart w:id="1" w:name="bookmark1"/>
      <w:r>
        <w:t>BEJELENTÉSE</w:t>
      </w:r>
      <w:bookmarkEnd w:id="1"/>
    </w:p>
    <w:p w:rsidR="004A7563" w:rsidRDefault="004A7563" w:rsidP="004A7563">
      <w:pPr>
        <w:pStyle w:val="Cmsor20"/>
        <w:keepNext/>
        <w:keepLines/>
        <w:shd w:val="clear" w:color="auto" w:fill="auto"/>
        <w:ind w:left="1340"/>
      </w:pPr>
      <w:bookmarkStart w:id="2" w:name="bookmark2"/>
      <w:r>
        <w:t>(</w:t>
      </w:r>
      <w:r w:rsidR="006C05E6">
        <w:t xml:space="preserve">BEJELENTÉS KÖTELES </w:t>
      </w:r>
      <w:bookmarkStart w:id="3" w:name="_GoBack"/>
      <w:bookmarkEnd w:id="3"/>
      <w:r>
        <w:t>KERESKEDELMI</w:t>
      </w:r>
      <w:bookmarkEnd w:id="2"/>
    </w:p>
    <w:p w:rsidR="004A7563" w:rsidRDefault="004A7563" w:rsidP="004A7563">
      <w:pPr>
        <w:pStyle w:val="Cmsor20"/>
        <w:keepNext/>
        <w:keepLines/>
        <w:shd w:val="clear" w:color="auto" w:fill="auto"/>
        <w:ind w:left="1440"/>
      </w:pPr>
      <w:bookmarkStart w:id="4" w:name="bookmark3"/>
      <w:r>
        <w:t>TEVÉKENYSÉG)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6874"/>
      </w:tblGrid>
      <w:tr w:rsidR="004A7563" w:rsidTr="00E93080">
        <w:trPr>
          <w:trHeight w:hRule="exact" w:val="178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563" w:rsidRDefault="004A7563" w:rsidP="00E93080">
            <w:pPr>
              <w:pStyle w:val="Egyb0"/>
              <w:shd w:val="clear" w:color="auto" w:fill="auto"/>
              <w:spacing w:after="0" w:line="252" w:lineRule="auto"/>
              <w:ind w:left="140"/>
              <w:jc w:val="left"/>
            </w:pPr>
            <w:r>
              <w:t>A hatóság érkeztető</w:t>
            </w:r>
            <w:r>
              <w:softHyphen/>
              <w:t>bélyegzőjének helye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63" w:rsidRDefault="004A7563" w:rsidP="00E93080">
            <w:pPr>
              <w:pStyle w:val="Egyb0"/>
              <w:shd w:val="clear" w:color="auto" w:fill="auto"/>
              <w:spacing w:after="0"/>
              <w:jc w:val="left"/>
            </w:pPr>
            <w:r>
              <w:t xml:space="preserve">A hatóság </w:t>
            </w:r>
            <w:proofErr w:type="spellStart"/>
            <w:r>
              <w:t>iktatóbélyegzöjének</w:t>
            </w:r>
            <w:proofErr w:type="spellEnd"/>
            <w:r>
              <w:t xml:space="preserve"> helye</w:t>
            </w:r>
          </w:p>
        </w:tc>
      </w:tr>
    </w:tbl>
    <w:p w:rsidR="004A7563" w:rsidRPr="007B2812" w:rsidRDefault="004A7563" w:rsidP="004A7563">
      <w:pPr>
        <w:rPr>
          <w:rFonts w:ascii="Times New Roman" w:hAnsi="Times New Roman" w:cs="Times New Roman"/>
          <w:b/>
          <w:caps/>
          <w:u w:val="single"/>
        </w:rPr>
      </w:pPr>
      <w:r w:rsidRPr="007B2812">
        <w:rPr>
          <w:rFonts w:ascii="Times New Roman" w:hAnsi="Times New Roman" w:cs="Times New Roman"/>
          <w:b/>
          <w:caps/>
          <w:u w:val="single"/>
        </w:rPr>
        <w:t>A kereskedő adatai:</w:t>
      </w:r>
    </w:p>
    <w:p w:rsidR="004A7563" w:rsidRPr="007B2812" w:rsidRDefault="004A7563" w:rsidP="004A7563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7B2812">
        <w:rPr>
          <w:rFonts w:ascii="Times New Roman" w:hAnsi="Times New Roman" w:cs="Times New Roman"/>
        </w:rPr>
        <w:t>Név:</w:t>
      </w:r>
      <w:r w:rsidRPr="007B2812">
        <w:rPr>
          <w:rFonts w:ascii="Times New Roman" w:hAnsi="Times New Roman" w:cs="Times New Roman"/>
        </w:rPr>
        <w:tab/>
      </w:r>
    </w:p>
    <w:p w:rsidR="004A7563" w:rsidRPr="007B2812" w:rsidRDefault="004A7563" w:rsidP="004A7563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7B2812">
        <w:rPr>
          <w:rFonts w:ascii="Times New Roman" w:hAnsi="Times New Roman" w:cs="Times New Roman"/>
        </w:rPr>
        <w:t>Székhely:</w:t>
      </w:r>
      <w:r w:rsidRPr="007B2812">
        <w:rPr>
          <w:rFonts w:ascii="Times New Roman" w:hAnsi="Times New Roman" w:cs="Times New Roman"/>
        </w:rPr>
        <w:tab/>
      </w:r>
    </w:p>
    <w:p w:rsidR="004A7563" w:rsidRPr="007B2812" w:rsidRDefault="004A7563" w:rsidP="004A7563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7B2812">
        <w:rPr>
          <w:rFonts w:ascii="Times New Roman" w:hAnsi="Times New Roman" w:cs="Times New Roman"/>
        </w:rPr>
        <w:t>Levelezési cím (amennyiben eltér a székhelytől):</w:t>
      </w:r>
      <w:r w:rsidRPr="007B2812">
        <w:rPr>
          <w:rFonts w:ascii="Times New Roman" w:hAnsi="Times New Roman" w:cs="Times New Roman"/>
        </w:rPr>
        <w:tab/>
      </w:r>
    </w:p>
    <w:p w:rsidR="004A7563" w:rsidRPr="007B2812" w:rsidRDefault="004A7563" w:rsidP="004A7563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7B2812">
        <w:rPr>
          <w:rFonts w:ascii="Times New Roman" w:hAnsi="Times New Roman" w:cs="Times New Roman"/>
        </w:rPr>
        <w:t>Cégjegyzékszám/</w:t>
      </w:r>
      <w:proofErr w:type="spellStart"/>
      <w:r w:rsidRPr="007B2812">
        <w:rPr>
          <w:rFonts w:ascii="Times New Roman" w:hAnsi="Times New Roman" w:cs="Times New Roman"/>
        </w:rPr>
        <w:t>e.v</w:t>
      </w:r>
      <w:proofErr w:type="spellEnd"/>
      <w:r w:rsidRPr="007B2812">
        <w:rPr>
          <w:rFonts w:ascii="Times New Roman" w:hAnsi="Times New Roman" w:cs="Times New Roman"/>
        </w:rPr>
        <w:t xml:space="preserve">. </w:t>
      </w:r>
      <w:proofErr w:type="spellStart"/>
      <w:r w:rsidRPr="007B2812">
        <w:rPr>
          <w:rFonts w:ascii="Times New Roman" w:hAnsi="Times New Roman" w:cs="Times New Roman"/>
        </w:rPr>
        <w:t>nyilv.tartási</w:t>
      </w:r>
      <w:proofErr w:type="spellEnd"/>
      <w:r w:rsidRPr="007B2812">
        <w:rPr>
          <w:rFonts w:ascii="Times New Roman" w:hAnsi="Times New Roman" w:cs="Times New Roman"/>
        </w:rPr>
        <w:t xml:space="preserve"> sz./kistermelő reg.sz</w:t>
      </w:r>
      <w:proofErr w:type="gramStart"/>
      <w:r w:rsidRPr="007B2812">
        <w:rPr>
          <w:rFonts w:ascii="Times New Roman" w:hAnsi="Times New Roman" w:cs="Times New Roman"/>
        </w:rPr>
        <w:t>.:</w:t>
      </w:r>
      <w:proofErr w:type="gramEnd"/>
      <w:r w:rsidRPr="007B2812">
        <w:rPr>
          <w:rFonts w:ascii="Times New Roman" w:hAnsi="Times New Roman" w:cs="Times New Roman"/>
        </w:rPr>
        <w:tab/>
      </w:r>
    </w:p>
    <w:p w:rsidR="004A7563" w:rsidRPr="007B2812" w:rsidRDefault="004A7563" w:rsidP="004A7563">
      <w:pPr>
        <w:tabs>
          <w:tab w:val="left" w:leader="dot" w:pos="3402"/>
          <w:tab w:val="left" w:leader="dot" w:pos="9072"/>
        </w:tabs>
        <w:rPr>
          <w:rFonts w:ascii="Times New Roman" w:hAnsi="Times New Roman" w:cs="Times New Roman"/>
        </w:rPr>
      </w:pPr>
      <w:r w:rsidRPr="007B2812">
        <w:rPr>
          <w:rFonts w:ascii="Times New Roman" w:hAnsi="Times New Roman" w:cs="Times New Roman"/>
        </w:rPr>
        <w:t>Adószám:</w:t>
      </w:r>
      <w:r>
        <w:rPr>
          <w:rFonts w:ascii="Times New Roman" w:hAnsi="Times New Roman" w:cs="Times New Roman"/>
        </w:rPr>
        <w:tab/>
      </w:r>
      <w:r w:rsidRPr="007B2812">
        <w:rPr>
          <w:rFonts w:ascii="Times New Roman" w:hAnsi="Times New Roman" w:cs="Times New Roman"/>
        </w:rPr>
        <w:t>Statisztikai szám:</w:t>
      </w:r>
      <w:r w:rsidRPr="007B2812">
        <w:rPr>
          <w:rFonts w:ascii="Times New Roman" w:hAnsi="Times New Roman" w:cs="Times New Roman"/>
        </w:rPr>
        <w:tab/>
      </w:r>
    </w:p>
    <w:p w:rsidR="004A7563" w:rsidRPr="007B2812" w:rsidRDefault="004A7563" w:rsidP="004A7563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7B2812">
        <w:rPr>
          <w:rFonts w:ascii="Times New Roman" w:hAnsi="Times New Roman" w:cs="Times New Roman"/>
        </w:rPr>
        <w:t>Telefonszám:</w:t>
      </w:r>
      <w:r w:rsidRPr="007B2812">
        <w:rPr>
          <w:rFonts w:ascii="Times New Roman" w:hAnsi="Times New Roman" w:cs="Times New Roman"/>
        </w:rPr>
        <w:tab/>
      </w:r>
    </w:p>
    <w:p w:rsidR="004A7563" w:rsidRDefault="004A7563" w:rsidP="004A7563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7B2812">
        <w:rPr>
          <w:rFonts w:ascii="Times New Roman" w:hAnsi="Times New Roman" w:cs="Times New Roman"/>
        </w:rPr>
        <w:t>Elektronikus levelezési cím:</w:t>
      </w:r>
      <w:r w:rsidRPr="007B2812">
        <w:rPr>
          <w:rFonts w:ascii="Times New Roman" w:hAnsi="Times New Roman" w:cs="Times New Roman"/>
        </w:rPr>
        <w:tab/>
      </w:r>
    </w:p>
    <w:p w:rsidR="004A7563" w:rsidRPr="004A7563" w:rsidRDefault="004A7563" w:rsidP="004A7563">
      <w:pPr>
        <w:tabs>
          <w:tab w:val="left" w:leader="dot" w:pos="9072"/>
        </w:tabs>
        <w:rPr>
          <w:rFonts w:ascii="Times New Roman" w:hAnsi="Times New Roman" w:cs="Times New Roman"/>
        </w:rPr>
      </w:pPr>
    </w:p>
    <w:p w:rsidR="004A7563" w:rsidRPr="004A7563" w:rsidRDefault="004A7563" w:rsidP="004A7563">
      <w:pPr>
        <w:rPr>
          <w:rFonts w:ascii="Times New Roman" w:hAnsi="Times New Roman" w:cs="Times New Roman"/>
          <w:lang w:val="uk-UA"/>
        </w:rPr>
      </w:pPr>
      <w:r w:rsidRPr="004A7563">
        <w:rPr>
          <w:rFonts w:ascii="Times New Roman" w:hAnsi="Times New Roman" w:cs="Times New Roman"/>
        </w:rPr>
        <w:t xml:space="preserve">A 8456 </w:t>
      </w:r>
      <w:proofErr w:type="gramStart"/>
      <w:r w:rsidRPr="004A7563">
        <w:rPr>
          <w:rFonts w:ascii="Times New Roman" w:hAnsi="Times New Roman" w:cs="Times New Roman"/>
        </w:rPr>
        <w:t>Noszlop ,</w:t>
      </w:r>
      <w:proofErr w:type="gramEnd"/>
      <w:r w:rsidRPr="004A7563">
        <w:rPr>
          <w:rFonts w:ascii="Times New Roman" w:hAnsi="Times New Roman" w:cs="Times New Roman"/>
        </w:rPr>
        <w:t xml:space="preserve"> ............................................................................ </w:t>
      </w:r>
      <w:proofErr w:type="gramStart"/>
      <w:r w:rsidRPr="004A7563">
        <w:rPr>
          <w:rFonts w:ascii="Times New Roman" w:hAnsi="Times New Roman" w:cs="Times New Roman"/>
        </w:rPr>
        <w:t>utca</w:t>
      </w:r>
      <w:proofErr w:type="gramEnd"/>
      <w:r w:rsidRPr="004A7563">
        <w:rPr>
          <w:rFonts w:ascii="Times New Roman" w:hAnsi="Times New Roman" w:cs="Times New Roman"/>
        </w:rPr>
        <w:t xml:space="preserve"> .......................... </w:t>
      </w:r>
      <w:proofErr w:type="spellStart"/>
      <w:proofErr w:type="gramStart"/>
      <w:r w:rsidRPr="004A7563">
        <w:rPr>
          <w:rFonts w:ascii="Times New Roman" w:hAnsi="Times New Roman" w:cs="Times New Roman"/>
        </w:rPr>
        <w:t>hsz</w:t>
      </w:r>
      <w:proofErr w:type="spellEnd"/>
      <w:r w:rsidRPr="004A7563">
        <w:rPr>
          <w:rFonts w:ascii="Times New Roman" w:hAnsi="Times New Roman" w:cs="Times New Roman"/>
        </w:rPr>
        <w:t>.</w:t>
      </w:r>
      <w:proofErr w:type="gramEnd"/>
      <w:r w:rsidRPr="004A7563">
        <w:rPr>
          <w:rFonts w:ascii="Times New Roman" w:hAnsi="Times New Roman" w:cs="Times New Roman"/>
        </w:rPr>
        <w:t xml:space="preserve"> alatti üzletre</w:t>
      </w:r>
    </w:p>
    <w:p w:rsidR="004A7563" w:rsidRPr="004A7563" w:rsidRDefault="004A7563" w:rsidP="004A7563">
      <w:pPr>
        <w:rPr>
          <w:rFonts w:ascii="Times New Roman" w:hAnsi="Times New Roman" w:cs="Times New Roman"/>
          <w:lang w:val="uk-UA"/>
        </w:rPr>
      </w:pPr>
      <w:r w:rsidRPr="004A7563">
        <w:rPr>
          <w:rFonts w:ascii="Times New Roman" w:hAnsi="Times New Roman" w:cs="Times New Roman"/>
          <w:lang w:val="uk-UA"/>
        </w:rPr>
        <w:t>................</w:t>
      </w:r>
      <w:r w:rsidRPr="004A7563">
        <w:rPr>
          <w:rFonts w:ascii="Times New Roman" w:hAnsi="Times New Roman" w:cs="Times New Roman"/>
        </w:rPr>
        <w:t>.......</w:t>
      </w:r>
      <w:r w:rsidRPr="004A7563">
        <w:rPr>
          <w:rFonts w:ascii="Times New Roman" w:hAnsi="Times New Roman" w:cs="Times New Roman"/>
          <w:lang w:val="uk-UA"/>
        </w:rPr>
        <w:t>év .....................................</w:t>
      </w:r>
      <w:r w:rsidRPr="004A7563">
        <w:rPr>
          <w:rFonts w:ascii="Times New Roman" w:hAnsi="Times New Roman" w:cs="Times New Roman"/>
        </w:rPr>
        <w:t>....</w:t>
      </w:r>
      <w:r w:rsidRPr="004A7563">
        <w:rPr>
          <w:rFonts w:ascii="Times New Roman" w:hAnsi="Times New Roman" w:cs="Times New Roman"/>
          <w:lang w:val="uk-UA"/>
        </w:rPr>
        <w:t>hó.............</w:t>
      </w:r>
      <w:r w:rsidRPr="004A7563">
        <w:rPr>
          <w:rFonts w:ascii="Times New Roman" w:hAnsi="Times New Roman" w:cs="Times New Roman"/>
        </w:rPr>
        <w:t>.....</w:t>
      </w:r>
      <w:r w:rsidRPr="004A7563">
        <w:rPr>
          <w:rFonts w:ascii="Times New Roman" w:hAnsi="Times New Roman" w:cs="Times New Roman"/>
          <w:lang w:val="uk-UA"/>
        </w:rPr>
        <w:t xml:space="preserve"> napján ...................................</w:t>
      </w:r>
      <w:r w:rsidRPr="004A7563">
        <w:rPr>
          <w:rFonts w:ascii="Times New Roman" w:hAnsi="Times New Roman" w:cs="Times New Roman"/>
        </w:rPr>
        <w:t>........</w:t>
      </w:r>
      <w:r w:rsidRPr="004A7563">
        <w:rPr>
          <w:rFonts w:ascii="Times New Roman" w:hAnsi="Times New Roman" w:cs="Times New Roman"/>
          <w:lang w:val="uk-UA"/>
        </w:rPr>
        <w:t xml:space="preserve"> számon kiadott</w:t>
      </w:r>
    </w:p>
    <w:p w:rsidR="004A7563" w:rsidRPr="004A7563" w:rsidRDefault="004A7563" w:rsidP="004A7563">
      <w:pPr>
        <w:rPr>
          <w:rFonts w:ascii="Times New Roman" w:hAnsi="Times New Roman" w:cs="Times New Roman"/>
          <w:lang w:val="uk-UA"/>
        </w:rPr>
      </w:pPr>
    </w:p>
    <w:p w:rsidR="004A7563" w:rsidRPr="004A7563" w:rsidRDefault="004A7563" w:rsidP="004A7563">
      <w:pPr>
        <w:rPr>
          <w:rFonts w:ascii="Times New Roman" w:hAnsi="Times New Roman" w:cs="Times New Roman"/>
        </w:rPr>
      </w:pPr>
      <w:proofErr w:type="gramStart"/>
      <w:r w:rsidRPr="004A7563">
        <w:rPr>
          <w:rFonts w:ascii="Times New Roman" w:hAnsi="Times New Roman" w:cs="Times New Roman"/>
        </w:rPr>
        <w:t>igazolást</w:t>
      </w:r>
      <w:proofErr w:type="gramEnd"/>
      <w:r w:rsidRPr="004A7563">
        <w:rPr>
          <w:rFonts w:ascii="Times New Roman" w:hAnsi="Times New Roman" w:cs="Times New Roman"/>
        </w:rPr>
        <w:t xml:space="preserve"> / műk</w:t>
      </w:r>
      <w:r w:rsidRPr="004A7563">
        <w:rPr>
          <w:rFonts w:ascii="Times New Roman" w:eastAsia="Malgun Gothic Semilight" w:hAnsi="Times New Roman" w:cs="Times New Roman"/>
        </w:rPr>
        <w:t>ö</w:t>
      </w:r>
      <w:r w:rsidRPr="004A7563">
        <w:rPr>
          <w:rFonts w:ascii="Times New Roman" w:hAnsi="Times New Roman" w:cs="Times New Roman"/>
        </w:rPr>
        <w:t>d</w:t>
      </w:r>
      <w:r w:rsidRPr="004A7563">
        <w:rPr>
          <w:rFonts w:ascii="Times New Roman" w:eastAsia="Malgun Gothic Semilight" w:hAnsi="Times New Roman" w:cs="Times New Roman"/>
        </w:rPr>
        <w:t>é</w:t>
      </w:r>
      <w:r w:rsidRPr="004A7563">
        <w:rPr>
          <w:rFonts w:ascii="Times New Roman" w:hAnsi="Times New Roman" w:cs="Times New Roman"/>
        </w:rPr>
        <w:t>si enged</w:t>
      </w:r>
      <w:r w:rsidRPr="004A7563">
        <w:rPr>
          <w:rFonts w:ascii="Times New Roman" w:eastAsia="Malgun Gothic Semilight" w:hAnsi="Times New Roman" w:cs="Times New Roman"/>
        </w:rPr>
        <w:t>é</w:t>
      </w:r>
      <w:r w:rsidRPr="004A7563">
        <w:rPr>
          <w:rFonts w:ascii="Times New Roman" w:hAnsi="Times New Roman" w:cs="Times New Roman"/>
        </w:rPr>
        <w:t>lyt az al</w:t>
      </w:r>
      <w:r w:rsidRPr="004A7563">
        <w:rPr>
          <w:rFonts w:ascii="Times New Roman" w:eastAsia="Malgun Gothic Semilight" w:hAnsi="Times New Roman" w:cs="Times New Roman"/>
        </w:rPr>
        <w:t>á</w:t>
      </w:r>
      <w:r w:rsidRPr="004A7563">
        <w:rPr>
          <w:rFonts w:ascii="Times New Roman" w:hAnsi="Times New Roman" w:cs="Times New Roman"/>
        </w:rPr>
        <w:t>bbiak szerint m</w:t>
      </w:r>
      <w:r w:rsidRPr="004A7563">
        <w:rPr>
          <w:rFonts w:ascii="Times New Roman" w:eastAsia="Malgun Gothic Semilight" w:hAnsi="Times New Roman" w:cs="Times New Roman"/>
        </w:rPr>
        <w:t>ó</w:t>
      </w:r>
      <w:r w:rsidRPr="004A7563">
        <w:rPr>
          <w:rFonts w:ascii="Times New Roman" w:hAnsi="Times New Roman" w:cs="Times New Roman"/>
        </w:rPr>
        <w:t>dos</w:t>
      </w:r>
      <w:r w:rsidRPr="004A7563">
        <w:rPr>
          <w:rFonts w:ascii="Times New Roman" w:eastAsia="Malgun Gothic Semilight" w:hAnsi="Times New Roman" w:cs="Times New Roman"/>
        </w:rPr>
        <w:t>í</w:t>
      </w:r>
      <w:r w:rsidRPr="004A7563">
        <w:rPr>
          <w:rFonts w:ascii="Times New Roman" w:hAnsi="Times New Roman" w:cs="Times New Roman"/>
        </w:rPr>
        <w:t>tom:</w:t>
      </w:r>
    </w:p>
    <w:p w:rsidR="004A7563" w:rsidRDefault="004A7563" w:rsidP="004A7563">
      <w:pPr>
        <w:pStyle w:val="Tblzatfelirata0"/>
        <w:shd w:val="clear" w:color="auto" w:fill="auto"/>
      </w:pPr>
      <w:r>
        <w:rPr>
          <w:u w:val="single"/>
        </w:rPr>
        <w:t>MI VÁLTOZOTT MEG?</w:t>
      </w:r>
      <w:r>
        <w:t xml:space="preserve"> (a </w:t>
      </w:r>
      <w:proofErr w:type="gramStart"/>
      <w:r>
        <w:t>megfelelő(</w:t>
      </w:r>
      <w:proofErr w:type="spellStart"/>
      <w:proofErr w:type="gramEnd"/>
      <w:r>
        <w:t>ke</w:t>
      </w:r>
      <w:proofErr w:type="spellEnd"/>
      <w:r>
        <w:t>)t jelölje X-szel):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8870"/>
      </w:tblGrid>
      <w:tr w:rsidR="004A7563" w:rsidTr="00E93080">
        <w:trPr>
          <w:trHeight w:hRule="exact" w:val="30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3" w:rsidRDefault="004A7563" w:rsidP="00E93080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63" w:rsidRPr="004A7563" w:rsidRDefault="004A7563" w:rsidP="00E93080">
            <w:pPr>
              <w:pStyle w:val="Egyb0"/>
              <w:shd w:val="clear" w:color="auto" w:fill="auto"/>
              <w:spacing w:after="0"/>
              <w:jc w:val="left"/>
              <w:rPr>
                <w:b/>
              </w:rPr>
            </w:pPr>
            <w:r w:rsidRPr="004A7563">
              <w:rPr>
                <w:b/>
              </w:rPr>
              <w:t>A kereskedő:</w:t>
            </w:r>
          </w:p>
        </w:tc>
      </w:tr>
      <w:tr w:rsidR="004A7563" w:rsidTr="00E93080">
        <w:trPr>
          <w:trHeight w:hRule="exact" w:val="2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3" w:rsidRDefault="004A7563" w:rsidP="00E93080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563" w:rsidRDefault="004A7563" w:rsidP="00E93080">
            <w:pPr>
              <w:pStyle w:val="Egyb0"/>
              <w:shd w:val="clear" w:color="auto" w:fill="auto"/>
              <w:spacing w:after="0"/>
              <w:jc w:val="left"/>
            </w:pPr>
            <w:r>
              <w:t>neve</w:t>
            </w:r>
          </w:p>
        </w:tc>
      </w:tr>
      <w:tr w:rsidR="004A7563" w:rsidTr="00E93080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3" w:rsidRDefault="004A7563" w:rsidP="00E93080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563" w:rsidRDefault="004A7563" w:rsidP="00E93080">
            <w:pPr>
              <w:pStyle w:val="Egyb0"/>
              <w:shd w:val="clear" w:color="auto" w:fill="auto"/>
              <w:spacing w:after="0"/>
              <w:jc w:val="left"/>
            </w:pPr>
            <w:r>
              <w:t>székhelye</w:t>
            </w:r>
          </w:p>
        </w:tc>
      </w:tr>
      <w:tr w:rsidR="004A7563" w:rsidTr="00E93080">
        <w:trPr>
          <w:trHeight w:hRule="exact" w:val="28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3" w:rsidRDefault="004A7563" w:rsidP="00E93080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63" w:rsidRDefault="004A7563" w:rsidP="00E93080">
            <w:pPr>
              <w:pStyle w:val="Egyb0"/>
              <w:shd w:val="clear" w:color="auto" w:fill="auto"/>
              <w:spacing w:after="0"/>
              <w:jc w:val="left"/>
            </w:pPr>
            <w:r>
              <w:t>adószáma</w:t>
            </w:r>
          </w:p>
        </w:tc>
      </w:tr>
      <w:tr w:rsidR="004A7563" w:rsidTr="00E93080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3" w:rsidRDefault="004A7563" w:rsidP="00E93080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563" w:rsidRDefault="004A7563" w:rsidP="00E93080">
            <w:pPr>
              <w:pStyle w:val="Egyb0"/>
              <w:shd w:val="clear" w:color="auto" w:fill="auto"/>
              <w:spacing w:after="0"/>
              <w:jc w:val="left"/>
            </w:pPr>
            <w:r>
              <w:t>statisztikai számjele</w:t>
            </w:r>
          </w:p>
        </w:tc>
      </w:tr>
      <w:tr w:rsidR="004A7563" w:rsidTr="00E93080">
        <w:trPr>
          <w:trHeight w:hRule="exact" w:val="27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3" w:rsidRDefault="004A7563" w:rsidP="00E93080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563" w:rsidRDefault="004A7563" w:rsidP="00E93080">
            <w:pPr>
              <w:pStyle w:val="Egyb0"/>
              <w:shd w:val="clear" w:color="auto" w:fill="auto"/>
              <w:spacing w:after="0"/>
              <w:jc w:val="left"/>
            </w:pPr>
            <w:r>
              <w:t>cégjegyzékszáma/vállalkozói nyilvántartási száma</w:t>
            </w:r>
          </w:p>
        </w:tc>
      </w:tr>
      <w:tr w:rsidR="004A7563" w:rsidTr="00E93080">
        <w:trPr>
          <w:trHeight w:hRule="exact" w:val="29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3" w:rsidRDefault="004A7563" w:rsidP="00E93080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563" w:rsidRPr="004A7563" w:rsidRDefault="004A7563" w:rsidP="00E93080">
            <w:pPr>
              <w:pStyle w:val="Egyb0"/>
              <w:shd w:val="clear" w:color="auto" w:fill="auto"/>
              <w:spacing w:after="0"/>
              <w:jc w:val="left"/>
              <w:rPr>
                <w:b/>
              </w:rPr>
            </w:pPr>
            <w:r w:rsidRPr="004A7563">
              <w:rPr>
                <w:b/>
              </w:rPr>
              <w:t>Az üzlet:</w:t>
            </w:r>
          </w:p>
        </w:tc>
      </w:tr>
      <w:tr w:rsidR="004A7563" w:rsidTr="00E93080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3" w:rsidRDefault="004A7563" w:rsidP="00E93080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563" w:rsidRDefault="004A7563" w:rsidP="00E93080">
            <w:pPr>
              <w:pStyle w:val="Egyb0"/>
              <w:shd w:val="clear" w:color="auto" w:fill="auto"/>
              <w:spacing w:after="0"/>
              <w:jc w:val="left"/>
            </w:pPr>
            <w:proofErr w:type="spellStart"/>
            <w:r>
              <w:t>nyitvatartásának</w:t>
            </w:r>
            <w:proofErr w:type="spellEnd"/>
            <w:r>
              <w:t xml:space="preserve"> ideje</w:t>
            </w:r>
          </w:p>
        </w:tc>
      </w:tr>
      <w:tr w:rsidR="004A7563" w:rsidTr="00E93080">
        <w:trPr>
          <w:trHeight w:hRule="exact" w:val="2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3" w:rsidRDefault="004A7563" w:rsidP="00E93080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63" w:rsidRDefault="004A7563" w:rsidP="00E93080">
            <w:pPr>
              <w:pStyle w:val="Egyb0"/>
              <w:shd w:val="clear" w:color="auto" w:fill="auto"/>
              <w:spacing w:after="0"/>
              <w:jc w:val="left"/>
            </w:pPr>
            <w:r>
              <w:t>elnevezése</w:t>
            </w:r>
          </w:p>
        </w:tc>
      </w:tr>
      <w:tr w:rsidR="004A7563" w:rsidTr="00E93080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3" w:rsidRDefault="004A7563" w:rsidP="00E93080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563" w:rsidRDefault="004A7563" w:rsidP="00E93080">
            <w:pPr>
              <w:pStyle w:val="Egyb0"/>
              <w:shd w:val="clear" w:color="auto" w:fill="auto"/>
              <w:spacing w:after="0"/>
              <w:jc w:val="left"/>
            </w:pPr>
            <w:r>
              <w:t>használatának jogcíme</w:t>
            </w:r>
          </w:p>
        </w:tc>
      </w:tr>
      <w:tr w:rsidR="004A7563" w:rsidTr="00E93080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3" w:rsidRDefault="004A7563" w:rsidP="00E93080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563" w:rsidRDefault="004A7563" w:rsidP="00E93080">
            <w:pPr>
              <w:pStyle w:val="Egyb0"/>
              <w:shd w:val="clear" w:color="auto" w:fill="auto"/>
              <w:spacing w:after="0"/>
              <w:jc w:val="left"/>
            </w:pPr>
            <w:r>
              <w:t>alapterülete</w:t>
            </w:r>
          </w:p>
        </w:tc>
      </w:tr>
      <w:tr w:rsidR="004A7563" w:rsidTr="00E93080">
        <w:trPr>
          <w:trHeight w:hRule="exact" w:val="2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3" w:rsidRDefault="004A7563" w:rsidP="00E93080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563" w:rsidRDefault="004A7563" w:rsidP="00E93080">
            <w:pPr>
              <w:pStyle w:val="Egyb0"/>
              <w:shd w:val="clear" w:color="auto" w:fill="auto"/>
              <w:spacing w:after="0"/>
              <w:jc w:val="left"/>
            </w:pPr>
            <w:r>
              <w:t>befogadóképessége</w:t>
            </w:r>
          </w:p>
        </w:tc>
      </w:tr>
      <w:tr w:rsidR="004A7563" w:rsidTr="00E93080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3" w:rsidRDefault="004A7563" w:rsidP="00E93080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63" w:rsidRPr="004A7563" w:rsidRDefault="004A7563" w:rsidP="00E93080">
            <w:pPr>
              <w:pStyle w:val="Egyb0"/>
              <w:shd w:val="clear" w:color="auto" w:fill="auto"/>
              <w:spacing w:after="0"/>
              <w:jc w:val="left"/>
              <w:rPr>
                <w:b/>
              </w:rPr>
            </w:pPr>
            <w:r w:rsidRPr="004A7563">
              <w:rPr>
                <w:b/>
              </w:rPr>
              <w:t>Termékkört érintő változások:</w:t>
            </w:r>
          </w:p>
        </w:tc>
      </w:tr>
      <w:tr w:rsidR="004A7563" w:rsidTr="00E93080">
        <w:trPr>
          <w:trHeight w:hRule="exact" w:val="29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3" w:rsidRDefault="004A7563" w:rsidP="00E93080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563" w:rsidRDefault="004A7563" w:rsidP="00E93080">
            <w:pPr>
              <w:pStyle w:val="Egyb0"/>
              <w:shd w:val="clear" w:color="auto" w:fill="auto"/>
              <w:spacing w:after="0"/>
              <w:jc w:val="left"/>
            </w:pPr>
            <w:r>
              <w:t>termékkör leadása</w:t>
            </w:r>
          </w:p>
        </w:tc>
      </w:tr>
      <w:tr w:rsidR="004A7563" w:rsidTr="00E93080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563" w:rsidRDefault="004A7563" w:rsidP="00E93080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563" w:rsidRDefault="004A7563" w:rsidP="00E93080">
            <w:pPr>
              <w:pStyle w:val="Egyb0"/>
              <w:shd w:val="clear" w:color="auto" w:fill="auto"/>
              <w:spacing w:after="0"/>
              <w:jc w:val="left"/>
            </w:pPr>
            <w:r>
              <w:t>új termékkör felvétele</w:t>
            </w:r>
          </w:p>
        </w:tc>
      </w:tr>
      <w:tr w:rsidR="004A7563" w:rsidTr="00E93080">
        <w:trPr>
          <w:trHeight w:hRule="exact" w:val="31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563" w:rsidRDefault="004A7563" w:rsidP="00E93080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563" w:rsidRDefault="004A7563" w:rsidP="00E93080">
            <w:pPr>
              <w:pStyle w:val="Egyb0"/>
              <w:shd w:val="clear" w:color="auto" w:fill="auto"/>
              <w:spacing w:after="0"/>
              <w:jc w:val="left"/>
            </w:pPr>
            <w:r>
              <w:t>egyéb, éspedig:</w:t>
            </w:r>
          </w:p>
        </w:tc>
      </w:tr>
    </w:tbl>
    <w:p w:rsidR="004A7563" w:rsidRDefault="004A7563" w:rsidP="004A7563">
      <w:pPr>
        <w:pStyle w:val="Szvegtrzs1"/>
        <w:shd w:val="clear" w:color="auto" w:fill="auto"/>
        <w:spacing w:after="440"/>
        <w:ind w:left="140"/>
        <w:jc w:val="center"/>
      </w:pP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  <w:r>
        <w:t>MÓDOSÍTOTÁS ADATTARTALMA:</w:t>
      </w: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  <w:r>
        <w:t>……………………………………………………………………………………………………………</w:t>
      </w: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  <w:r>
        <w:t>……………………………………………………………………………………………………………</w:t>
      </w: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  <w:r>
        <w:t>……………………………………………………………………………………………………………</w:t>
      </w: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  <w:r>
        <w:t>……………………………………………………………………………………………………………</w:t>
      </w: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  <w:r>
        <w:t>……………………………………………………………………………………………………………</w:t>
      </w: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  <w:r>
        <w:t>……………………………………………………………………………………………………………</w:t>
      </w: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  <w:r>
        <w:t>……………………………………………………………………………………………………………</w:t>
      </w: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  <w:r>
        <w:t>……………………………………………………………………………………………………………</w:t>
      </w: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  <w:r>
        <w:t>……………………………………………………………………………………………………………</w:t>
      </w: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  <w:r>
        <w:t>……………………………………………………………………………………………………………</w:t>
      </w: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  <w:r>
        <w:t>……………………………………………………………………………………………………………</w:t>
      </w: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  <w:rPr>
          <w:rFonts w:ascii="Arial Unicode MS" w:eastAsia="Arial Unicode MS" w:hAnsi="Arial Unicode MS" w:cs="Arial Unicode MS"/>
          <w:color w:val="000000"/>
          <w:sz w:val="24"/>
          <w:szCs w:val="24"/>
          <w:lang w:eastAsia="hu-HU" w:bidi="hu-HU"/>
        </w:rPr>
      </w:pP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  <w:r>
        <w:t>……………………………………………………………………………………………………………</w:t>
      </w: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  <w:r>
        <w:t>……………………………………………………………………………………………………………</w:t>
      </w: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  <w:r>
        <w:t>……………………………………………………………………………………………………………</w:t>
      </w: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  <w:r>
        <w:t>……………………………………………………………………………………………………………</w:t>
      </w: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  <w:r>
        <w:t>……………………………………………………………………………………………………………</w:t>
      </w: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  <w:r>
        <w:t>……………………………………………………………………………………………………………</w:t>
      </w: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  <w:r>
        <w:t>……………………………………………………………………………………………………………</w:t>
      </w: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  <w:r>
        <w:t>……………………………………………………………………………………………………………</w:t>
      </w: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  <w:r>
        <w:t>……………………………………………………………………………………………………………</w:t>
      </w: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  <w:r>
        <w:t>……………………………………………………………………………………………………………</w:t>
      </w: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  <w:r>
        <w:t>……………………………………………………………………………………………………………</w:t>
      </w: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  <w:r>
        <w:t>……………………………………………………………………………………………………………</w:t>
      </w: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  <w:r>
        <w:t>……………………………………………………………………………………………………………</w:t>
      </w: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  <w:r>
        <w:t>……………………………………………………………………………………………………………</w:t>
      </w: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0"/>
      </w:pPr>
      <w:r>
        <w:t>……………………………………………………………………………………………………………</w:t>
      </w:r>
    </w:p>
    <w:p w:rsidR="004A7563" w:rsidRDefault="004A7563" w:rsidP="004A7563">
      <w:pPr>
        <w:rPr>
          <w:rFonts w:ascii="Times New Roman" w:hAnsi="Times New Roman" w:cs="Times New Roman"/>
          <w:b/>
          <w:caps/>
        </w:rPr>
      </w:pPr>
    </w:p>
    <w:p w:rsidR="004A7563" w:rsidRDefault="004A7563" w:rsidP="004A7563">
      <w:pPr>
        <w:rPr>
          <w:rFonts w:ascii="Times New Roman" w:hAnsi="Times New Roman" w:cs="Times New Roman"/>
        </w:rPr>
      </w:pPr>
      <w:r w:rsidRPr="0076258A">
        <w:rPr>
          <w:rFonts w:ascii="Times New Roman" w:hAnsi="Times New Roman" w:cs="Times New Roman"/>
          <w:b/>
          <w:caps/>
        </w:rPr>
        <w:t>A forgalmazni kívánt termékek</w:t>
      </w:r>
      <w:r>
        <w:rPr>
          <w:rFonts w:ascii="Times New Roman" w:hAnsi="Times New Roman" w:cs="Times New Roman"/>
        </w:rPr>
        <w:t xml:space="preserve"> (a </w:t>
      </w:r>
      <w:proofErr w:type="gramStart"/>
      <w:r>
        <w:rPr>
          <w:rFonts w:ascii="Times New Roman" w:hAnsi="Times New Roman" w:cs="Times New Roman"/>
        </w:rPr>
        <w:t>megfelelő(</w:t>
      </w:r>
      <w:proofErr w:type="spellStart"/>
      <w:proofErr w:type="gramEnd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>)t jelölje X-szel):</w:t>
      </w:r>
    </w:p>
    <w:p w:rsidR="004A7563" w:rsidRDefault="004A7563" w:rsidP="004A7563">
      <w:pPr>
        <w:rPr>
          <w:rFonts w:ascii="Times New Roman" w:hAnsi="Times New Roman" w:cs="Times New Roman"/>
        </w:rPr>
      </w:pPr>
    </w:p>
    <w:p w:rsidR="004A7563" w:rsidRDefault="004A7563" w:rsidP="004A7563">
      <w:pPr>
        <w:pStyle w:val="NormlWeb"/>
        <w:spacing w:before="0" w:beforeAutospacing="0" w:after="0" w:afterAutospacing="0"/>
        <w:sectPr w:rsidR="004A756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9"/>
        <w:gridCol w:w="3863"/>
      </w:tblGrid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1.1. Meleg-, hideg étel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1.2. Kávéital, alkoholmentes- és szeszes ital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1.3. Csomagolt kávé, dobozos, illetve palackozott alkoholmentes- és szeszes ital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1.4. Cukrászati készítmény, édesipari termék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1.5. Hús-és hentesáru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1.6. Hal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1.7. Zöldség- és gyümölcs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1.8. Kenyér- és pékáru, sütőipari termék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 xml:space="preserve">1.9. Édességáru (csokoládé, desszert, nápolyi, cukorkaáru, </w:t>
            </w:r>
            <w:proofErr w:type="spellStart"/>
            <w:r w:rsidRPr="0028230E">
              <w:rPr>
                <w:sz w:val="22"/>
                <w:szCs w:val="22"/>
              </w:rPr>
              <w:t>előrecsomagolt</w:t>
            </w:r>
            <w:proofErr w:type="spellEnd"/>
            <w:r w:rsidRPr="0028230E">
              <w:rPr>
                <w:sz w:val="22"/>
                <w:szCs w:val="22"/>
              </w:rPr>
              <w:t xml:space="preserve"> fagylalt és jégkrém stb.)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1.10. Tej, tejtermék (vaj, sajt, túró, savanyított tejtermék stb.)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1.11. Egyéb élelmiszer (tojás, étolaj, margarin és zsír, olajos és egyéb magvak, cukor, só, száraztészta, kávé, tea, fűszer, ecet, méz, bébiétel stb.)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1.12. Közérzetjavító és étrend-kiegészítő termék (gyógynövény, biotermék, testépítő szer stb.)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2. Dohányáru (dohánytermék, dohányzáshoz szükséges kellék)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3. Textil (szövet, ruházati méteráru, háztartási textiltermék, lakás</w:t>
            </w:r>
            <w:proofErr w:type="gramStart"/>
            <w:r w:rsidRPr="0028230E">
              <w:rPr>
                <w:sz w:val="22"/>
                <w:szCs w:val="22"/>
              </w:rPr>
              <w:t>textília</w:t>
            </w:r>
            <w:proofErr w:type="gramEnd"/>
            <w:r w:rsidRPr="0028230E">
              <w:rPr>
                <w:sz w:val="22"/>
                <w:szCs w:val="22"/>
              </w:rPr>
              <w:t>, ágynemű, asztalterítő, törölköző, kötőfonal, hímzéshez, valamint takaró és szőnyeg készítéséhez szükséges alapanyag, rövidáru, tű, varrócérna, gomb stb.)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4. Ruházat (gyermek, női, férfi ruházati cikk, bőrruházat és szőrmeáru, ruházati kiegészítő)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5. Babatermék (csecsemő- és kisgyermek-ruházati cikk, babakocsi, babaülés, babaágy, babaápolási cikk stb.)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6. Lábbeli- és bőráru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7. Bútor, lakberendezés, háztartási felszerelés, világítástechnikai cikk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8. Hangszer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9. Villamos háztartási készülék és villamossági cikk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 xml:space="preserve">10. </w:t>
            </w:r>
            <w:proofErr w:type="spellStart"/>
            <w:r w:rsidRPr="0028230E">
              <w:rPr>
                <w:sz w:val="22"/>
                <w:szCs w:val="22"/>
              </w:rPr>
              <w:t>Audió</w:t>
            </w:r>
            <w:proofErr w:type="spellEnd"/>
            <w:r w:rsidRPr="0028230E">
              <w:rPr>
                <w:sz w:val="22"/>
                <w:szCs w:val="22"/>
              </w:rPr>
              <w:t>- és videóberendezés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11. Audiovizuális termék (zenei- és videó felvétel, CD, DVD stb.)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12. Telekommunikációs cikk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13. Festék, lakk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 xml:space="preserve">14. Vasáru, </w:t>
            </w:r>
            <w:proofErr w:type="spellStart"/>
            <w:r w:rsidRPr="0028230E">
              <w:rPr>
                <w:sz w:val="22"/>
                <w:szCs w:val="22"/>
              </w:rPr>
              <w:t>barkács</w:t>
            </w:r>
            <w:proofErr w:type="spellEnd"/>
            <w:r w:rsidRPr="0028230E">
              <w:rPr>
                <w:sz w:val="22"/>
                <w:szCs w:val="22"/>
              </w:rPr>
              <w:t>, és építési anyag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15. Szaniteráru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16. Könyv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17. Újság, napilap, folyóirat, periodikus kiadvány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18. Papír- és írószer, művészellátó cikk (vászon, állvány stb.)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19. Számítógépes hardver- és szoftver termék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20. Illatszer, drogéria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21. Háztartási tisztítószer, vegyi áru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22. Gépjármű- és motorkerékpár-üzemanyag, motorbenzin, gázolaj, autógáz, gépjármű-kenőanyag, -hűtőanyag és adalékanyag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23. Háztartási tüzelőanyag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24. Palackos gáz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25. Óra- és ékszer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26. Sportszer, sporteszköz (horgászfelszerelés, kempingcikk, csónak, kerékpár és alkatrész, tartozék, lovas felszerelés, kiegészítők stb.)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27. Játékáru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28. Közérzettel kapcsolatos nem élelmiszer termék (vérnyomásmérő, hallókészülék, ortopéd cipő, mankó stb.)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29. Tapéta, padlóburkoló, szőnyeg, függöny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30. Virág és kertészeti cikk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31. Kedvtelésből tartott állat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32. Állateledel, takarmány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33. Állatgyógyászati termék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34. Szexuális termék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35. Fegyver és lőszer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36. Pirotechnikai termék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37. Mezőgazdasági, méhészeti és borászati cikk, növényvédő szer, termésnövelő anyag, a tevékenységhez szükséges eszköz, kisgép (pincegazdasági felszerelés, vetőmag, tápszer, kötözőfonal, zsineg stb.)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38. Fotócikk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39. Optikai cikk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40. Kegytárgy, kegyszer, egyházi cikk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41. Temetkezési kellék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42. Díszműáru, műalkotás, népművészeti és iparművészeti áru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43. Emlék- és ajándéktárgy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44. Numizmatikai termék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45. Kreatív-hobbi és dekorációs termék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46. Használtcikk (használt könyv, ruházati cikk, sportszer, bútor, egyéb használtcikk, régiség)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47. Személygépjármű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48. Egyéb gépjármű (tehergépjármű, lakókocsi, 3,5 tonnánál nehezebb jármű)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49. Személygépjármű és egyéb gépjármű-alkatrész és -tartozék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50. Motorkerékpár, motorkerékpár-alkatrész és -tartozék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51. Mezőgazdasági nyersanyag, termék (gabona, nyersbőr, toll stb.)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52. Mezőgazdasági ipari gép, berendezés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53. Irodagép, -berendezés, irodabútor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 xml:space="preserve">54. </w:t>
            </w:r>
            <w:proofErr w:type="gramStart"/>
            <w:r w:rsidRPr="0028230E">
              <w:rPr>
                <w:sz w:val="22"/>
                <w:szCs w:val="22"/>
              </w:rPr>
              <w:t>Speciális</w:t>
            </w:r>
            <w:proofErr w:type="gramEnd"/>
            <w:r w:rsidRPr="0028230E">
              <w:rPr>
                <w:sz w:val="22"/>
                <w:szCs w:val="22"/>
              </w:rPr>
              <w:t xml:space="preserve"> gép, berendezés (ipari robot, emelőgép, mérőberendezés, professzionális elektromos gép, berendezés, hajó, repülőgép stb.)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55. Ipari vegyi áru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56. Egyéb termelési célú alapanyag termék (műanyag-alapanyag, nyersgumi, ipari textilszál, textilipari rostanyag, kartonpapír, drágakő)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 xml:space="preserve">57. Nem veszélyes, </w:t>
            </w:r>
            <w:proofErr w:type="spellStart"/>
            <w:r w:rsidRPr="0028230E">
              <w:rPr>
                <w:sz w:val="22"/>
                <w:szCs w:val="22"/>
              </w:rPr>
              <w:t>újrahasznosítható</w:t>
            </w:r>
            <w:proofErr w:type="spellEnd"/>
            <w:r w:rsidRPr="0028230E">
              <w:rPr>
                <w:sz w:val="22"/>
                <w:szCs w:val="22"/>
              </w:rPr>
              <w:t xml:space="preserve"> hulladék termék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58. Zálogház által, a tevékenysége keretén belül felvett és ki nem váltott zálogtárgy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59. Egyéb (jelölje meg)</w:t>
            </w:r>
          </w:p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4A7563" w:rsidRDefault="004A7563" w:rsidP="004A7563">
      <w:pPr>
        <w:pStyle w:val="NormlWeb"/>
        <w:spacing w:before="0" w:beforeAutospacing="0" w:after="0" w:afterAutospacing="0"/>
        <w:sectPr w:rsidR="004A7563" w:rsidSect="0076258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A7563" w:rsidRDefault="004A7563" w:rsidP="004A7563">
      <w:pPr>
        <w:pStyle w:val="NormlWeb"/>
        <w:spacing w:before="0" w:beforeAutospacing="0" w:after="0" w:afterAutospacing="0" w:line="360" w:lineRule="auto"/>
      </w:pPr>
      <w:r w:rsidRPr="009C7513">
        <w:rPr>
          <w:b/>
        </w:rPr>
        <w:lastRenderedPageBreak/>
        <w:t>A forgalmazni kívánt jövedéki termékek</w:t>
      </w:r>
      <w:r>
        <w:t xml:space="preserve"> (a </w:t>
      </w:r>
      <w:proofErr w:type="gramStart"/>
      <w:r>
        <w:t>megfelelő(</w:t>
      </w:r>
      <w:proofErr w:type="spellStart"/>
      <w:proofErr w:type="gramEnd"/>
      <w:r>
        <w:t>ke</w:t>
      </w:r>
      <w:proofErr w:type="spellEnd"/>
      <w:r>
        <w:t>)t jelölje X-szel):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9"/>
        <w:gridCol w:w="8533"/>
      </w:tblGrid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Energiatermék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Sör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Csendes és habzóbor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 csendes és habzó erjesztett ital</w:t>
            </w:r>
            <w:r w:rsidRPr="0028230E">
              <w:rPr>
                <w:sz w:val="22"/>
                <w:szCs w:val="22"/>
              </w:rPr>
              <w:t xml:space="preserve"> 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Köztes alkoholtermék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 w:rsidRPr="0028230E">
              <w:rPr>
                <w:sz w:val="22"/>
                <w:szCs w:val="22"/>
              </w:rPr>
              <w:t>Alkoholtermék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Ásványolaj</w:t>
            </w:r>
          </w:p>
        </w:tc>
      </w:tr>
      <w:tr w:rsidR="004A7563" w:rsidRPr="0028230E" w:rsidTr="00E93080">
        <w:tc>
          <w:tcPr>
            <w:tcW w:w="534" w:type="dxa"/>
          </w:tcPr>
          <w:p w:rsidR="004A7563" w:rsidRPr="0028230E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646" w:type="dxa"/>
          </w:tcPr>
          <w:p w:rsidR="004A7563" w:rsidRDefault="004A7563" w:rsidP="00E93080">
            <w:pPr>
              <w:pStyle w:val="Norm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Jöt</w:t>
            </w:r>
            <w:proofErr w:type="spellEnd"/>
            <w:r>
              <w:rPr>
                <w:sz w:val="22"/>
                <w:szCs w:val="22"/>
              </w:rPr>
              <w:t>. 3. § (2) és (3) bekezdése szerinti jövedéki terméket nem forgalmaz</w:t>
            </w:r>
          </w:p>
        </w:tc>
      </w:tr>
    </w:tbl>
    <w:p w:rsidR="004A7563" w:rsidRDefault="004A7563" w:rsidP="004A7563">
      <w:pPr>
        <w:pStyle w:val="NormlWeb"/>
        <w:spacing w:before="0" w:beforeAutospacing="0" w:after="0" w:afterAutospacing="0"/>
      </w:pPr>
    </w:p>
    <w:p w:rsidR="004A7563" w:rsidRDefault="004A7563" w:rsidP="004A7563">
      <w:pPr>
        <w:pStyle w:val="Szvegtrzs1"/>
        <w:shd w:val="clear" w:color="auto" w:fill="auto"/>
        <w:tabs>
          <w:tab w:val="left" w:leader="dot" w:pos="4570"/>
        </w:tabs>
        <w:spacing w:after="820"/>
      </w:pPr>
      <w:r>
        <w:t>Kelt:</w:t>
      </w:r>
      <w:r>
        <w:tab/>
      </w:r>
    </w:p>
    <w:p w:rsidR="004A7563" w:rsidRDefault="004A7563" w:rsidP="004A7563">
      <w:pPr>
        <w:pStyle w:val="Szvegtrzs1"/>
        <w:shd w:val="clear" w:color="auto" w:fill="auto"/>
        <w:spacing w:after="240"/>
        <w:ind w:left="4248" w:right="620" w:firstLine="708"/>
        <w:jc w:val="center"/>
      </w:pPr>
      <w:proofErr w:type="gramStart"/>
      <w:r>
        <w:t>a</w:t>
      </w:r>
      <w:proofErr w:type="gramEnd"/>
      <w:r>
        <w:t xml:space="preserve"> bejelentő aláírása és</w:t>
      </w:r>
      <w:r>
        <w:br/>
        <w:t xml:space="preserve">              bélyegzőlenyomata</w:t>
      </w:r>
    </w:p>
    <w:p w:rsidR="004A7563" w:rsidRDefault="004A7563" w:rsidP="004A7563">
      <w:pPr>
        <w:pStyle w:val="Szvegtrzs20"/>
        <w:shd w:val="clear" w:color="auto" w:fill="auto"/>
        <w:ind w:left="0"/>
        <w:jc w:val="both"/>
      </w:pPr>
      <w:r>
        <w:t>Csatolt mellékletek:</w:t>
      </w:r>
    </w:p>
    <w:p w:rsidR="004A7563" w:rsidRDefault="004A7563" w:rsidP="004A7563">
      <w:pPr>
        <w:pStyle w:val="Szvegtrzs20"/>
        <w:numPr>
          <w:ilvl w:val="0"/>
          <w:numId w:val="1"/>
        </w:numPr>
        <w:shd w:val="clear" w:color="auto" w:fill="auto"/>
        <w:tabs>
          <w:tab w:val="left" w:pos="767"/>
        </w:tabs>
      </w:pPr>
      <w:r>
        <w:t>gazdasági társaság esetében aláírási címpéldány;</w:t>
      </w:r>
    </w:p>
    <w:p w:rsidR="004A7563" w:rsidRDefault="004A7563" w:rsidP="004A7563">
      <w:pPr>
        <w:pStyle w:val="Szvegtrzs20"/>
        <w:numPr>
          <w:ilvl w:val="0"/>
          <w:numId w:val="1"/>
        </w:numPr>
        <w:shd w:val="clear" w:color="auto" w:fill="auto"/>
        <w:tabs>
          <w:tab w:val="left" w:pos="767"/>
        </w:tabs>
      </w:pPr>
      <w:r>
        <w:t>nem személyesen eljáró ügyfél esetében kettő tanúval ellátott meghatalmazás.</w:t>
      </w:r>
    </w:p>
    <w:p w:rsidR="004A7563" w:rsidRDefault="004A7563" w:rsidP="004A7563">
      <w:pPr>
        <w:pStyle w:val="Szvegtrzs1"/>
        <w:shd w:val="clear" w:color="auto" w:fill="auto"/>
        <w:spacing w:after="440"/>
        <w:ind w:left="140"/>
        <w:jc w:val="left"/>
      </w:pPr>
    </w:p>
    <w:p w:rsidR="00481EA5" w:rsidRDefault="00481EA5"/>
    <w:sectPr w:rsidR="00481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A1" w:rsidRDefault="000E4BA1">
      <w:r>
        <w:separator/>
      </w:r>
    </w:p>
  </w:endnote>
  <w:endnote w:type="continuationSeparator" w:id="0">
    <w:p w:rsidR="000E4BA1" w:rsidRDefault="000E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844"/>
      <w:docPartObj>
        <w:docPartGallery w:val="Page Numbers (Bottom of Page)"/>
        <w:docPartUnique/>
      </w:docPartObj>
    </w:sdtPr>
    <w:sdtEndPr/>
    <w:sdtContent>
      <w:p w:rsidR="002D66B1" w:rsidRDefault="004A756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5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D66B1" w:rsidRDefault="000E4B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A1" w:rsidRDefault="000E4BA1">
      <w:r>
        <w:separator/>
      </w:r>
    </w:p>
  </w:footnote>
  <w:footnote w:type="continuationSeparator" w:id="0">
    <w:p w:rsidR="000E4BA1" w:rsidRDefault="000E4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F4B"/>
    <w:multiLevelType w:val="multilevel"/>
    <w:tmpl w:val="6F38448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63"/>
    <w:rsid w:val="00073AD2"/>
    <w:rsid w:val="000E4BA1"/>
    <w:rsid w:val="00481EA5"/>
    <w:rsid w:val="004A7563"/>
    <w:rsid w:val="006C05E6"/>
    <w:rsid w:val="009C738A"/>
    <w:rsid w:val="00D7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F1A8"/>
  <w15:chartTrackingRefBased/>
  <w15:docId w15:val="{28190BCC-D496-4C87-B92B-F3ADC6D3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4A75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4A75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msor1">
    <w:name w:val="Címsor #1_"/>
    <w:basedOn w:val="Bekezdsalapbettpusa"/>
    <w:link w:val="Cmsor10"/>
    <w:rsid w:val="004A7563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Cmsor2">
    <w:name w:val="Címsor #2_"/>
    <w:basedOn w:val="Bekezdsalapbettpusa"/>
    <w:link w:val="Cmsor20"/>
    <w:rsid w:val="004A756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Egyb">
    <w:name w:val="Egyéb_"/>
    <w:basedOn w:val="Bekezdsalapbettpusa"/>
    <w:link w:val="Egyb0"/>
    <w:rsid w:val="004A75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blzatfelirata">
    <w:name w:val="Táblázat felirata_"/>
    <w:basedOn w:val="Bekezdsalapbettpusa"/>
    <w:link w:val="Tblzatfelirata0"/>
    <w:rsid w:val="004A75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4A7563"/>
    <w:pPr>
      <w:shd w:val="clear" w:color="auto" w:fill="FFFFFF"/>
      <w:spacing w:after="1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msor10">
    <w:name w:val="Címsor #1"/>
    <w:basedOn w:val="Norml"/>
    <w:link w:val="Cmsor1"/>
    <w:rsid w:val="004A7563"/>
    <w:pPr>
      <w:shd w:val="clear" w:color="auto" w:fill="FFFFFF"/>
      <w:ind w:left="870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Cmsor20">
    <w:name w:val="Címsor #2"/>
    <w:basedOn w:val="Norml"/>
    <w:link w:val="Cmsor2"/>
    <w:rsid w:val="004A7563"/>
    <w:pPr>
      <w:shd w:val="clear" w:color="auto" w:fill="FFFFFF"/>
      <w:ind w:left="1390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Egyb0">
    <w:name w:val="Egyéb"/>
    <w:basedOn w:val="Norml"/>
    <w:link w:val="Egyb"/>
    <w:rsid w:val="004A7563"/>
    <w:pPr>
      <w:shd w:val="clear" w:color="auto" w:fill="FFFFFF"/>
      <w:spacing w:after="1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blzatfelirata0">
    <w:name w:val="Táblázat felirata"/>
    <w:basedOn w:val="Norml"/>
    <w:link w:val="Tblzatfelirata"/>
    <w:rsid w:val="004A7563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Szvegtrzs2">
    <w:name w:val="Szövegtörzs (2)_"/>
    <w:basedOn w:val="Bekezdsalapbettpusa"/>
    <w:link w:val="Szvegtrzs20"/>
    <w:rsid w:val="004A756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4A7563"/>
    <w:pPr>
      <w:shd w:val="clear" w:color="auto" w:fill="FFFFFF"/>
      <w:ind w:left="40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NormlWeb">
    <w:name w:val="Normal (Web)"/>
    <w:basedOn w:val="Norml"/>
    <w:uiPriority w:val="99"/>
    <w:unhideWhenUsed/>
    <w:rsid w:val="004A75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Rcsostblzat">
    <w:name w:val="Table Grid"/>
    <w:basedOn w:val="Normltblzat"/>
    <w:uiPriority w:val="59"/>
    <w:rsid w:val="004A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A7563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4A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894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2020-04-17T07:57:00Z</dcterms:created>
  <dcterms:modified xsi:type="dcterms:W3CDTF">2020-04-17T09:50:00Z</dcterms:modified>
</cp:coreProperties>
</file>